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F909CC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5 </w:t>
      </w:r>
      <w:r w:rsidR="004C53D7"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F909CC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F909CC" w:rsidRDefault="00E46197" w:rsidP="00F61E89">
      <w:pPr>
        <w:jc w:val="both"/>
        <w:rPr>
          <w:rFonts w:ascii="Calibri Light" w:hAnsi="Calibri Light" w:cs="Calibri Light"/>
          <w:sz w:val="22"/>
          <w:szCs w:val="22"/>
        </w:rPr>
      </w:pPr>
      <w:r w:rsidRPr="00F909C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F909CC">
        <w:rPr>
          <w:rFonts w:ascii="Calibri Light" w:hAnsi="Calibri Light" w:cs="Calibri Light"/>
          <w:sz w:val="22"/>
          <w:szCs w:val="22"/>
        </w:rPr>
        <w:t>nr IZP.271.</w:t>
      </w:r>
      <w:r w:rsidR="00D86079">
        <w:rPr>
          <w:rFonts w:ascii="Calibri Light" w:hAnsi="Calibri Light" w:cs="Calibri Light"/>
          <w:sz w:val="22"/>
          <w:szCs w:val="22"/>
        </w:rPr>
        <w:t>22</w:t>
      </w:r>
      <w:r w:rsidR="00DB4540" w:rsidRPr="00F909CC">
        <w:rPr>
          <w:rFonts w:ascii="Calibri Light" w:hAnsi="Calibri Light" w:cs="Calibri Light"/>
          <w:sz w:val="22"/>
          <w:szCs w:val="22"/>
        </w:rPr>
        <w:t>.2019</w:t>
      </w:r>
      <w:r w:rsidR="00B9315A" w:rsidRPr="00F909CC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F909CC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D86079" w:rsidRPr="00D86079">
        <w:rPr>
          <w:rFonts w:ascii="Calibri Light" w:hAnsi="Calibri Light" w:cs="Calibri Light"/>
          <w:b/>
          <w:bCs/>
          <w:iCs/>
          <w:sz w:val="22"/>
          <w:szCs w:val="22"/>
        </w:rPr>
        <w:t>Budowa oświetlenia ulicznego przy drodze gminnej Wola Kurowska-Zbyszyce</w:t>
      </w:r>
      <w:bookmarkStart w:id="0" w:name="_GoBack"/>
      <w:bookmarkEnd w:id="0"/>
      <w:r w:rsidR="00B9315A" w:rsidRPr="00F909CC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F909CC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B95B6F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F909CC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A27A25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381F7D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F909C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B95B6F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B95B6F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B95B6F" w:rsidTr="00F909CC">
        <w:trPr>
          <w:trHeight w:val="1337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B95B6F" w:rsidTr="00F909CC">
        <w:trPr>
          <w:trHeight w:val="1294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B95B6F">
        <w:rPr>
          <w:rFonts w:ascii="Calibri Light" w:hAnsi="Calibri Light" w:cs="Calibri Light"/>
          <w:i/>
          <w:sz w:val="14"/>
          <w:szCs w:val="14"/>
        </w:rPr>
        <w:t xml:space="preserve">w tym </w:t>
      </w:r>
      <w:r w:rsidR="00381F7D">
        <w:rPr>
          <w:rFonts w:ascii="Calibri Light" w:hAnsi="Calibri Light" w:cs="Calibri Light"/>
          <w:i/>
          <w:sz w:val="14"/>
          <w:szCs w:val="14"/>
        </w:rPr>
        <w:t>zakres zrealizowanych robót (np. </w:t>
      </w:r>
      <w:r w:rsidR="00F61E89">
        <w:rPr>
          <w:rFonts w:ascii="Calibri Light" w:hAnsi="Calibri Light" w:cs="Calibri Light"/>
          <w:i/>
          <w:sz w:val="14"/>
          <w:szCs w:val="14"/>
        </w:rPr>
        <w:t>budowa oświetlenia ulicznego…..)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>
        <w:rPr>
          <w:rFonts w:ascii="Calibri Light" w:hAnsi="Calibri Light" w:cs="Calibri Light"/>
          <w:i/>
          <w:sz w:val="16"/>
          <w:szCs w:val="16"/>
        </w:rPr>
        <w:t>w ostatniej kolumnie</w:t>
      </w:r>
      <w:r w:rsidR="007D27B1"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1"/>
      <w:r w:rsidR="007D27B1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Default="00E46197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B95B6F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B95B6F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B95B6F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C53C35" w:rsidRDefault="00E46197" w:rsidP="00E46197">
      <w:pPr>
        <w:rPr>
          <w:rFonts w:ascii="Calibri Light" w:hAnsi="Calibri Light" w:cs="Calibri Light"/>
          <w:b/>
        </w:rPr>
      </w:pPr>
      <w:r w:rsidRPr="00C53C35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C53C35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C53C3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AAB" w:rsidRDefault="00020AAB" w:rsidP="00D770B2">
      <w:r>
        <w:separator/>
      </w:r>
    </w:p>
  </w:endnote>
  <w:endnote w:type="continuationSeparator" w:id="0">
    <w:p w:rsidR="00020AAB" w:rsidRDefault="00020AA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AAB" w:rsidRDefault="00020AAB" w:rsidP="00D770B2">
      <w:r>
        <w:separator/>
      </w:r>
    </w:p>
  </w:footnote>
  <w:footnote w:type="continuationSeparator" w:id="0">
    <w:p w:rsidR="00020AAB" w:rsidRDefault="00020AA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D86079" w:rsidTr="00D86079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D86079" w:rsidRDefault="00D86079" w:rsidP="00D86079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6515785"/>
          <w:bookmarkStart w:id="3" w:name="_Hlk6515784"/>
          <w:bookmarkStart w:id="4" w:name="_Hlk6515780"/>
          <w:bookmarkStart w:id="5" w:name="_Hlk6515779"/>
          <w:bookmarkStart w:id="6" w:name="_Hlk6515773"/>
          <w:bookmarkStart w:id="7" w:name="_Hlk6515772"/>
          <w:bookmarkStart w:id="8" w:name="_Hlk6515768"/>
          <w:bookmarkStart w:id="9" w:name="_Hlk6515767"/>
          <w:bookmarkStart w:id="10" w:name="_Hlk6515766"/>
          <w:bookmarkStart w:id="11" w:name="_Hlk6515765"/>
          <w:bookmarkStart w:id="12" w:name="_Hlk6515759"/>
          <w:bookmarkStart w:id="13" w:name="_Hlk6515758"/>
          <w:bookmarkStart w:id="14" w:name="_Hlk5994632"/>
          <w:bookmarkStart w:id="15" w:name="_Hlk5994631"/>
          <w:bookmarkStart w:id="16" w:name="_Hlk5994629"/>
          <w:bookmarkStart w:id="17" w:name="_Hlk5994628"/>
          <w:bookmarkStart w:id="18" w:name="_Hlk5994626"/>
          <w:bookmarkStart w:id="19" w:name="_Hlk5994625"/>
          <w:bookmarkStart w:id="20" w:name="_Hlk5994622"/>
          <w:bookmarkStart w:id="21" w:name="_Hlk5994621"/>
          <w:bookmarkStart w:id="22" w:name="_Hlk5994617"/>
          <w:bookmarkStart w:id="23" w:name="_Hlk5994616"/>
          <w:bookmarkStart w:id="24" w:name="_Hlk5994531"/>
          <w:bookmarkStart w:id="25" w:name="_Hlk5994530"/>
          <w:bookmarkStart w:id="26" w:name="_Hlk5994523"/>
          <w:bookmarkStart w:id="27" w:name="_Hlk5994522"/>
          <w:bookmarkStart w:id="28" w:name="_Hlk5994519"/>
          <w:bookmarkStart w:id="29" w:name="_Hlk5994518"/>
          <w:bookmarkStart w:id="30" w:name="_Hlk5994515"/>
          <w:bookmarkStart w:id="31" w:name="_Hlk5994514"/>
          <w:bookmarkStart w:id="32" w:name="_Hlk2183999"/>
          <w:bookmarkStart w:id="33" w:name="_Hlk2183998"/>
          <w:bookmarkStart w:id="34" w:name="_Hlk2183994"/>
          <w:bookmarkStart w:id="35" w:name="_Hlk2183993"/>
          <w:bookmarkStart w:id="36" w:name="_Hlk2183990"/>
          <w:bookmarkStart w:id="37" w:name="_Hlk2183989"/>
          <w:bookmarkStart w:id="38" w:name="_Hlk2183986"/>
          <w:bookmarkStart w:id="39" w:name="_Hlk2183985"/>
          <w:bookmarkStart w:id="40" w:name="_Hlk2183979"/>
          <w:bookmarkStart w:id="41" w:name="_Hlk2183978"/>
          <w:bookmarkStart w:id="42" w:name="_Hlk1332440"/>
          <w:bookmarkStart w:id="43" w:name="_Hlk1332439"/>
          <w:bookmarkStart w:id="44" w:name="_Hlk1332424"/>
          <w:bookmarkStart w:id="45" w:name="_Hlk1332423"/>
          <w:bookmarkStart w:id="46" w:name="_Hlk1332414"/>
          <w:bookmarkStart w:id="47" w:name="_Hlk1332413"/>
          <w:bookmarkStart w:id="48" w:name="_Hlk1332409"/>
          <w:bookmarkStart w:id="49" w:name="_Hlk1332408"/>
          <w:bookmarkStart w:id="50" w:name="_Hlk1332405"/>
          <w:bookmarkStart w:id="51" w:name="_Hlk1332404"/>
          <w:bookmarkStart w:id="52" w:name="_Hlk1332400"/>
          <w:bookmarkStart w:id="53" w:name="_Hlk1332399"/>
          <w:bookmarkStart w:id="54" w:name="_Hlk520653914"/>
          <w:bookmarkStart w:id="55" w:name="_Hlk520653913"/>
          <w:bookmarkStart w:id="56" w:name="_Hlk516242982"/>
          <w:bookmarkStart w:id="57" w:name="_Hlk516242981"/>
          <w:bookmarkStart w:id="58" w:name="_Hlk516242974"/>
          <w:bookmarkStart w:id="59" w:name="_Hlk516242973"/>
          <w:bookmarkStart w:id="60" w:name="_Hlk516242960"/>
          <w:bookmarkStart w:id="61" w:name="_Hlk516242959"/>
          <w:bookmarkStart w:id="62" w:name="_Hlk516242946"/>
          <w:bookmarkStart w:id="63" w:name="_Hlk516242945"/>
          <w:bookmarkStart w:id="64" w:name="_Hlk516242939"/>
          <w:bookmarkStart w:id="65" w:name="_Hlk516242938"/>
          <w:bookmarkStart w:id="66" w:name="_Hlk516242932"/>
          <w:bookmarkStart w:id="67" w:name="_Hlk516242931"/>
          <w:bookmarkStart w:id="68" w:name="_Hlk516242911"/>
          <w:bookmarkStart w:id="69" w:name="_Hlk516242910"/>
          <w:bookmarkStart w:id="70" w:name="_Hlk491016688"/>
          <w:bookmarkStart w:id="71" w:name="_Hlk491016687"/>
          <w:bookmarkStart w:id="72" w:name="_Hlk491016686"/>
          <w:bookmarkStart w:id="73" w:name="_Hlk491016678"/>
          <w:bookmarkStart w:id="74" w:name="_Hlk491016677"/>
          <w:bookmarkStart w:id="75" w:name="_Hlk491016676"/>
          <w:bookmarkStart w:id="76" w:name="_Hlk491016669"/>
          <w:bookmarkStart w:id="77" w:name="_Hlk491016668"/>
          <w:bookmarkStart w:id="78" w:name="_Hlk491016667"/>
          <w:bookmarkStart w:id="79" w:name="_Hlk491016660"/>
          <w:bookmarkStart w:id="80" w:name="_Hlk491016659"/>
          <w:bookmarkStart w:id="81" w:name="_Hlk491016658"/>
          <w:bookmarkStart w:id="82" w:name="_Hlk491016642"/>
          <w:bookmarkStart w:id="83" w:name="_Hlk491016641"/>
          <w:bookmarkStart w:id="84" w:name="_Hlk491016640"/>
          <w:bookmarkStart w:id="85" w:name="_Hlk491016632"/>
          <w:bookmarkStart w:id="86" w:name="_Hlk491016631"/>
          <w:bookmarkStart w:id="87" w:name="_Hlk491016630"/>
          <w:bookmarkStart w:id="88" w:name="_Hlk487475620"/>
          <w:bookmarkStart w:id="89" w:name="_Hlk487475619"/>
          <w:bookmarkStart w:id="90" w:name="_Hlk487475618"/>
          <w:bookmarkStart w:id="91" w:name="_Hlk482735844"/>
          <w:bookmarkStart w:id="92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D86079" w:rsidRDefault="00D86079" w:rsidP="00D86079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Budowa oświetlenia ulicznego przy drodze gminnej Wola Kurowska-Zbyszyce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</w:tbl>
  <w:p w:rsidR="00082C5D" w:rsidRPr="00D86079" w:rsidRDefault="00082C5D" w:rsidP="00D86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0AAB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79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36"/>
    <w:rsid w:val="00EE1986"/>
    <w:rsid w:val="00F04A3D"/>
    <w:rsid w:val="00F13251"/>
    <w:rsid w:val="00F158C6"/>
    <w:rsid w:val="00F25FC8"/>
    <w:rsid w:val="00F31D83"/>
    <w:rsid w:val="00F4739E"/>
    <w:rsid w:val="00F6027E"/>
    <w:rsid w:val="00F61E89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71F6C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73CC-87D2-4FF8-A8E2-173D984D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2018-04-15T07:15:00Z</dcterms:created>
  <dcterms:modified xsi:type="dcterms:W3CDTF">2019-10-01T17:33:00Z</dcterms:modified>
</cp:coreProperties>
</file>